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AA749D" w14:textId="77777777" w:rsidR="0032428C" w:rsidRDefault="0032428C">
      <w:pPr>
        <w:rPr>
          <w:rFonts w:asciiTheme="minorHAnsi" w:hAnsiTheme="minorHAnsi" w:cs="Arial"/>
          <w:sz w:val="22"/>
          <w:szCs w:val="22"/>
          <w:u w:val="single"/>
        </w:rPr>
      </w:pPr>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985D9C"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1E45F7A4" w14:textId="1F5E71A1" w:rsidR="00F4562A" w:rsidRPr="00167803" w:rsidRDefault="00CE0D4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call for tenders pertains to </w:t>
      </w:r>
      <w:r w:rsidR="003C4123">
        <w:rPr>
          <w:rFonts w:asciiTheme="minorHAnsi" w:hAnsiTheme="minorHAnsi" w:cstheme="minorHAnsi"/>
          <w:sz w:val="22"/>
          <w:szCs w:val="22"/>
          <w:lang w:val="en-US"/>
        </w:rPr>
        <w:t>L</w:t>
      </w:r>
      <w:r w:rsidR="003C4123" w:rsidRPr="004903CC">
        <w:rPr>
          <w:rFonts w:asciiTheme="minorHAnsi" w:hAnsiTheme="minorHAnsi" w:cstheme="minorHAnsi"/>
          <w:sz w:val="22"/>
          <w:szCs w:val="22"/>
          <w:lang w:val="en-US"/>
        </w:rPr>
        <w:t xml:space="preserve">ogistics support for the </w:t>
      </w:r>
      <w:r w:rsidR="003C4123">
        <w:rPr>
          <w:rFonts w:asciiTheme="minorHAnsi" w:hAnsiTheme="minorHAnsi" w:cstheme="minorHAnsi"/>
          <w:sz w:val="22"/>
          <w:szCs w:val="22"/>
          <w:lang w:val="en-US"/>
        </w:rPr>
        <w:t>internship programs TIPS4UA of Ukrainian civil servants in French municipalities and regions – September/October 2026</w:t>
      </w:r>
      <w:r>
        <w:rPr>
          <w:rFonts w:asciiTheme="minorHAnsi" w:hAnsiTheme="minorHAnsi" w:cs="Arial"/>
          <w:sz w:val="22"/>
          <w:lang w:val="en-GB"/>
        </w:rPr>
        <w:t xml:space="preserve">. </w:t>
      </w:r>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5C1F0843" w14:textId="063EFACC" w:rsidR="00C43824" w:rsidRPr="00167803" w:rsidRDefault="00C43824" w:rsidP="00826461">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 xml:space="preserve">[Specify the </w:t>
      </w:r>
      <w:r w:rsidR="007074C4">
        <w:rPr>
          <w:rFonts w:asciiTheme="minorHAnsi" w:hAnsiTheme="minorHAnsi" w:cs="Arial"/>
          <w:sz w:val="22"/>
          <w:highlight w:val="lightGray"/>
          <w:lang w:val="en-GB"/>
        </w:rPr>
        <w:t xml:space="preserve">status, the </w:t>
      </w:r>
      <w:r>
        <w:rPr>
          <w:rFonts w:asciiTheme="minorHAnsi" w:hAnsiTheme="minorHAnsi" w:cs="Arial"/>
          <w:sz w:val="22"/>
          <w:highlight w:val="lightGray"/>
          <w:lang w:val="en-GB"/>
        </w:rPr>
        <w:t>trade name and the company name</w:t>
      </w:r>
      <w:r w:rsidR="007074C4">
        <w:rPr>
          <w:rFonts w:asciiTheme="minorHAnsi" w:hAnsiTheme="minorHAnsi" w:cs="Arial"/>
          <w:sz w:val="22"/>
          <w:highlight w:val="lightGray"/>
          <w:lang w:val="en-GB"/>
        </w:rPr>
        <w:t xml:space="preserve"> of the tenderer</w:t>
      </w:r>
      <w:r>
        <w:rPr>
          <w:rFonts w:asciiTheme="minorHAnsi" w:hAnsiTheme="minorHAnsi" w:cs="Arial"/>
          <w:sz w:val="22"/>
          <w:highlight w:val="lightGray"/>
          <w:lang w:val="en-GB"/>
        </w:rPr>
        <w:t xml:space="preserve">, ,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Pr>
          <w:rFonts w:asciiTheme="minorHAnsi" w:hAnsiTheme="minorHAnsi" w:cs="Arial"/>
          <w:sz w:val="22"/>
          <w:highlight w:val="lightGray"/>
          <w:lang w:val="en-GB"/>
        </w:rPr>
        <w:t>tenderer</w:t>
      </w:r>
      <w:r>
        <w:rPr>
          <w:rFonts w:asciiTheme="minorHAnsi" w:hAnsiTheme="minorHAnsi" w:cs="Arial"/>
          <w:sz w:val="22"/>
          <w:highlight w:val="lightGray"/>
          <w:lang w:val="en-GB"/>
        </w:rPr>
        <w:t>.]</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76EBB41B" w14:textId="4EC8E503" w:rsidR="0094346F" w:rsidRPr="00167803" w:rsidRDefault="0094346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w:t>
      </w:r>
      <w:r w:rsidR="00A41060">
        <w:rPr>
          <w:rFonts w:asciiTheme="minorHAnsi" w:hAnsiTheme="minorHAnsi" w:cs="Arial"/>
          <w:sz w:val="22"/>
          <w:lang w:val="en-GB"/>
        </w:rPr>
        <w:t xml:space="preserve">expression of interest </w:t>
      </w:r>
      <w:r>
        <w:rPr>
          <w:rFonts w:asciiTheme="minorHAnsi" w:hAnsiTheme="minorHAnsi" w:cs="Arial"/>
          <w:sz w:val="22"/>
          <w:lang w:val="en-GB"/>
        </w:rPr>
        <w:t xml:space="preserve">is submitted as part of the call for tenders </w:t>
      </w:r>
      <w:r w:rsidR="003C4123" w:rsidRPr="004903CC">
        <w:rPr>
          <w:rFonts w:asciiTheme="minorHAnsi" w:hAnsiTheme="minorHAnsi" w:cstheme="minorHAnsi"/>
          <w:sz w:val="22"/>
          <w:szCs w:val="22"/>
          <w:lang w:val="en-US"/>
        </w:rPr>
        <w:t xml:space="preserve">Logistics support for the </w:t>
      </w:r>
      <w:r w:rsidR="003C4123">
        <w:rPr>
          <w:rFonts w:asciiTheme="minorHAnsi" w:hAnsiTheme="minorHAnsi" w:cstheme="minorHAnsi"/>
          <w:sz w:val="22"/>
          <w:szCs w:val="22"/>
          <w:lang w:val="en-US"/>
        </w:rPr>
        <w:t>internship programs TIPS4UA of Ukrainian civil servants in French municipalities and regions – September/October 2026</w:t>
      </w:r>
      <w:r>
        <w:rPr>
          <w:rFonts w:asciiTheme="minorHAnsi" w:hAnsiTheme="minorHAnsi" w:cs="Arial"/>
          <w:sz w:val="22"/>
          <w:lang w:val="en-GB"/>
        </w:rPr>
        <w:t>.</w:t>
      </w:r>
    </w:p>
    <w:p w14:paraId="3CD7D177" w14:textId="1BF451A1" w:rsidR="005B33E4"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674CB7AA" w14:textId="35AA8F9A"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‘extrait </w:t>
      </w:r>
      <w:proofErr w:type="spellStart"/>
      <w:r>
        <w:rPr>
          <w:rFonts w:asciiTheme="minorHAnsi" w:hAnsiTheme="minorHAnsi" w:cs="Arial"/>
          <w:sz w:val="22"/>
          <w:lang w:val="en-GB"/>
        </w:rPr>
        <w:t>Kbis</w:t>
      </w:r>
      <w:proofErr w:type="spellEnd"/>
      <w:r>
        <w:rPr>
          <w:rFonts w:asciiTheme="minorHAnsi" w:hAnsiTheme="minorHAnsi" w:cs="Arial"/>
          <w:sz w:val="22"/>
          <w:lang w:val="en-GB"/>
        </w:rPr>
        <w:t>’ for company established in France or an equivalent document).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the economic and financial capacity of the </w:t>
      </w:r>
      <w:r w:rsidR="00A41060">
        <w:rPr>
          <w:rFonts w:asciiTheme="minorHAnsi" w:hAnsiTheme="minorHAnsi" w:cs="Arial"/>
          <w:b/>
          <w:bCs/>
          <w:sz w:val="28"/>
          <w:szCs w:val="28"/>
          <w:u w:val="single"/>
          <w:lang w:val="en-GB"/>
        </w:rPr>
        <w:t>tenderer</w:t>
      </w:r>
    </w:p>
    <w:p w14:paraId="7B057F74" w14:textId="5F924967" w:rsidR="003C4123" w:rsidRDefault="003930DF" w:rsidP="003C4123">
      <w:pPr>
        <w:spacing w:before="120" w:line="240" w:lineRule="auto"/>
        <w:jc w:val="both"/>
        <w:rPr>
          <w:rFonts w:asciiTheme="minorHAnsi" w:hAnsiTheme="minorHAnsi" w:cs="Arial"/>
          <w:sz w:val="22"/>
          <w:lang w:val="en-GB"/>
        </w:rPr>
      </w:pPr>
      <w:r>
        <w:rPr>
          <w:rFonts w:asciiTheme="minorHAnsi" w:hAnsiTheme="minorHAnsi" w:cs="Arial"/>
          <w:i/>
          <w:iCs/>
          <w:sz w:val="22"/>
          <w:lang w:val="en-GB"/>
        </w:rPr>
        <w:t>Not applicable</w:t>
      </w:r>
    </w:p>
    <w:p w14:paraId="2A748ECF" w14:textId="77777777" w:rsidR="003C4123" w:rsidRDefault="003C4123" w:rsidP="003C4123">
      <w:pPr>
        <w:spacing w:before="120" w:line="240" w:lineRule="auto"/>
        <w:jc w:val="both"/>
        <w:rPr>
          <w:rFonts w:asciiTheme="minorHAnsi" w:hAnsiTheme="minorHAnsi" w:cs="Arial"/>
          <w:sz w:val="22"/>
          <w:lang w:val="en-GB"/>
        </w:rPr>
      </w:pPr>
    </w:p>
    <w:p w14:paraId="262467D7" w14:textId="26753F2E" w:rsidR="008D19B9" w:rsidRPr="00167803" w:rsidRDefault="005B33E4" w:rsidP="003C4123">
      <w:pPr>
        <w:spacing w:before="120" w:line="240" w:lineRule="auto"/>
        <w:jc w:val="both"/>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p>
    <w:p w14:paraId="7EC16B9B" w14:textId="5150DBBA" w:rsidR="00EB1C73" w:rsidRPr="003C4123" w:rsidRDefault="003930DF" w:rsidP="003C4123">
      <w:pPr>
        <w:spacing w:before="120"/>
        <w:jc w:val="both"/>
        <w:rPr>
          <w:rFonts w:ascii="Calibri" w:eastAsia="Calibri" w:hAnsi="Calibri" w:cs="Calibri"/>
          <w:sz w:val="22"/>
          <w:szCs w:val="22"/>
        </w:rPr>
      </w:pPr>
      <w:r>
        <w:rPr>
          <w:rFonts w:asciiTheme="minorHAnsi" w:hAnsiTheme="minorHAnsi" w:cs="Arial"/>
          <w:sz w:val="22"/>
          <w:lang w:val="en-GB"/>
        </w:rPr>
        <w:t xml:space="preserve">The technical and professional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on the basis of the relevant information</w:t>
      </w:r>
      <w:r w:rsidR="003C4123">
        <w:rPr>
          <w:rFonts w:asciiTheme="minorHAnsi" w:hAnsiTheme="minorHAnsi" w:cs="Arial"/>
          <w:sz w:val="22"/>
          <w:lang w:val="en-GB"/>
        </w:rPr>
        <w:t xml:space="preserve"> </w:t>
      </w:r>
      <w:proofErr w:type="spellStart"/>
      <w:r w:rsidR="003C4123">
        <w:rPr>
          <w:rFonts w:ascii="Calibri" w:eastAsia="Calibri" w:hAnsi="Calibri" w:cs="Calibri"/>
          <w:sz w:val="22"/>
          <w:szCs w:val="22"/>
        </w:rPr>
        <w:t>requested</w:t>
      </w:r>
      <w:proofErr w:type="spellEnd"/>
      <w:r w:rsidR="003C4123">
        <w:rPr>
          <w:rFonts w:ascii="Calibri" w:eastAsia="Calibri" w:hAnsi="Calibri" w:cs="Calibri"/>
          <w:sz w:val="22"/>
          <w:szCs w:val="22"/>
        </w:rPr>
        <w:t xml:space="preserve"> in </w:t>
      </w:r>
      <w:proofErr w:type="spellStart"/>
      <w:r w:rsidR="003C4123">
        <w:rPr>
          <w:rFonts w:ascii="Calibri" w:eastAsia="Calibri" w:hAnsi="Calibri" w:cs="Calibri"/>
          <w:sz w:val="22"/>
          <w:szCs w:val="22"/>
        </w:rPr>
        <w:t>request</w:t>
      </w:r>
      <w:proofErr w:type="spellEnd"/>
      <w:r w:rsidR="003C4123">
        <w:rPr>
          <w:rFonts w:ascii="Calibri" w:eastAsia="Calibri" w:hAnsi="Calibri" w:cs="Calibri"/>
          <w:sz w:val="22"/>
          <w:szCs w:val="22"/>
        </w:rPr>
        <w:t xml:space="preserve"> for </w:t>
      </w:r>
      <w:proofErr w:type="spellStart"/>
      <w:r w:rsidR="003C4123">
        <w:rPr>
          <w:rFonts w:ascii="Calibri" w:eastAsia="Calibri" w:hAnsi="Calibri" w:cs="Calibri"/>
          <w:sz w:val="22"/>
          <w:szCs w:val="22"/>
        </w:rPr>
        <w:t>proposal</w:t>
      </w:r>
      <w:proofErr w:type="spellEnd"/>
      <w:r w:rsidR="003C4123">
        <w:rPr>
          <w:rFonts w:ascii="Calibri" w:eastAsia="Calibri" w:hAnsi="Calibri" w:cs="Calibri"/>
          <w:sz w:val="22"/>
          <w:szCs w:val="22"/>
        </w:rPr>
        <w:t>.</w:t>
      </w:r>
    </w:p>
    <w:p w14:paraId="5CD93512" w14:textId="77777777" w:rsidR="008D2EC6" w:rsidRPr="00167803" w:rsidRDefault="008D2EC6"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lastRenderedPageBreak/>
        <w:t>VIII – Proof of fulfilment of tax and social security obligations</w:t>
      </w:r>
    </w:p>
    <w:p w14:paraId="0BEA1747" w14:textId="13A0E945"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by providing any means of </w:t>
      </w:r>
      <w:proofErr w:type="gramStart"/>
      <w:r>
        <w:rPr>
          <w:rFonts w:asciiTheme="minorHAnsi" w:hAnsiTheme="minorHAnsi" w:cs="Arial"/>
          <w:sz w:val="22"/>
          <w:lang w:val="en-GB"/>
        </w:rPr>
        <w:t>proof </w:t>
      </w:r>
      <w:r>
        <w:rPr>
          <w:rFonts w:asciiTheme="minorHAnsi" w:hAnsiTheme="minorHAnsi" w:cs="Arial"/>
          <w:sz w:val="22"/>
          <w:szCs w:val="22"/>
          <w:lang w:val="en-GB"/>
        </w:rPr>
        <w:t xml:space="preserve"> </w:t>
      </w:r>
      <w:r>
        <w:rPr>
          <w:rFonts w:asciiTheme="minorHAnsi" w:hAnsiTheme="minorHAnsi" w:cs="Arial"/>
          <w:i/>
          <w:iCs/>
          <w:color w:val="0070C0"/>
          <w:sz w:val="22"/>
          <w:lang w:val="en-GB"/>
        </w:rPr>
        <w:t>(</w:t>
      </w:r>
      <w:proofErr w:type="gramEnd"/>
      <w:r>
        <w:rPr>
          <w:rFonts w:asciiTheme="minorHAnsi" w:hAnsiTheme="minorHAnsi" w:cs="Arial"/>
          <w:i/>
          <w:iCs/>
          <w:color w:val="0070C0"/>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TableGrid"/>
        <w:tblW w:w="0" w:type="auto"/>
        <w:tblLook w:val="04A0" w:firstRow="1" w:lastRow="0" w:firstColumn="1" w:lastColumn="0" w:noHBand="0" w:noVBand="1"/>
      </w:tblPr>
      <w:tblGrid>
        <w:gridCol w:w="3397"/>
        <w:gridCol w:w="5665"/>
      </w:tblGrid>
      <w:tr w:rsidR="00426657" w:rsidRPr="00B466C3"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7457FA75" w14:textId="50CB2B53"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68F4D2E1" w14:textId="77777777" w:rsidR="00426657" w:rsidRPr="00167803" w:rsidRDefault="00426657" w:rsidP="00242322">
            <w:pPr>
              <w:tabs>
                <w:tab w:val="left" w:pos="4395"/>
                <w:tab w:val="left" w:pos="7797"/>
              </w:tabs>
              <w:spacing w:before="40" w:after="40"/>
              <w:jc w:val="both"/>
              <w:rPr>
                <w:rFonts w:asciiTheme="minorHAnsi" w:hAnsiTheme="minorHAnsi"/>
                <w:sz w:val="22"/>
                <w:szCs w:val="22"/>
                <w:lang w:val="en-GB"/>
              </w:rPr>
            </w:pP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77777777" w:rsidR="005159A5" w:rsidRDefault="005159A5">
      <w:pPr>
        <w:spacing w:line="240" w:lineRule="auto"/>
        <w:rPr>
          <w:rFonts w:asciiTheme="minorHAnsi" w:eastAsia="Times New Roman" w:hAnsiTheme="minorHAnsi"/>
          <w:szCs w:val="22"/>
        </w:rPr>
        <w:sectPr w:rsidR="005159A5" w:rsidSect="00CB7DFD">
          <w:headerReference w:type="even" r:id="rId8"/>
          <w:headerReference w:type="default" r:id="rId9"/>
          <w:footerReference w:type="even" r:id="rId10"/>
          <w:footerReference w:type="default" r:id="rId11"/>
          <w:headerReference w:type="first" r:id="rId12"/>
          <w:footerReference w:type="first" r:id="rId13"/>
          <w:pgSz w:w="11906" w:h="16838" w:code="9"/>
          <w:pgMar w:top="1417" w:right="1417" w:bottom="1417"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2EE6E60C" w14:textId="489A9EB8" w:rsidR="008F53EE" w:rsidRPr="008F53EE" w:rsidRDefault="008F53EE" w:rsidP="008F53EE">
      <w:pPr>
        <w:pBdr>
          <w:top w:val="single" w:sz="4" w:space="1" w:color="auto"/>
          <w:left w:val="single" w:sz="4" w:space="4" w:color="auto"/>
          <w:bottom w:val="single" w:sz="4" w:space="1" w:color="auto"/>
          <w:right w:val="single" w:sz="4" w:space="4" w:color="auto"/>
        </w:pBdr>
        <w:rPr>
          <w:rFonts w:ascii="Calibri" w:hAnsi="Calibri"/>
          <w:sz w:val="22"/>
          <w:szCs w:val="22"/>
          <w:lang w:val="en-GB"/>
        </w:rPr>
      </w:pPr>
      <w:r w:rsidRPr="008F53EE">
        <w:rPr>
          <w:rFonts w:ascii="Calibri" w:hAnsi="Calibri"/>
          <w:sz w:val="22"/>
          <w:szCs w:val="22"/>
          <w:lang w:val="en-GB"/>
        </w:rPr>
        <w:t xml:space="preserve">Purpose of the contract: </w:t>
      </w:r>
      <w:r w:rsidR="003C4123">
        <w:rPr>
          <w:rFonts w:asciiTheme="minorHAnsi" w:hAnsiTheme="minorHAnsi" w:cstheme="minorHAnsi"/>
          <w:sz w:val="22"/>
          <w:szCs w:val="22"/>
          <w:lang w:val="en-US"/>
        </w:rPr>
        <w:t>L</w:t>
      </w:r>
      <w:r w:rsidR="003C4123" w:rsidRPr="004903CC">
        <w:rPr>
          <w:rFonts w:asciiTheme="minorHAnsi" w:hAnsiTheme="minorHAnsi" w:cstheme="minorHAnsi"/>
          <w:sz w:val="22"/>
          <w:szCs w:val="22"/>
          <w:lang w:val="en-US"/>
        </w:rPr>
        <w:t xml:space="preserve">ogistics support for the </w:t>
      </w:r>
      <w:r w:rsidR="003C4123">
        <w:rPr>
          <w:rFonts w:asciiTheme="minorHAnsi" w:hAnsiTheme="minorHAnsi" w:cstheme="minorHAnsi"/>
          <w:sz w:val="22"/>
          <w:szCs w:val="22"/>
          <w:lang w:val="en-US"/>
        </w:rPr>
        <w:t>internship programs TIPS4UA of Ukrainian civil servants in French municipalities and regions – September/October 2026</w:t>
      </w:r>
    </w:p>
    <w:p w14:paraId="6B1426DC" w14:textId="77777777" w:rsidR="008F53EE" w:rsidRPr="008F53EE" w:rsidRDefault="008F53EE" w:rsidP="008F53EE">
      <w:pPr>
        <w:rPr>
          <w:rFonts w:ascii="Calibri" w:hAnsi="Calibri"/>
          <w:sz w:val="22"/>
          <w:szCs w:val="22"/>
          <w:highlight w:val="lightGray"/>
          <w:lang w:val="en-GB"/>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proofErr w:type="gramStart"/>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proofErr w:type="gramEnd"/>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ListParagraph"/>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w:t>
      </w:r>
      <w:proofErr w:type="spellStart"/>
      <w:r w:rsidRPr="00181EC2">
        <w:rPr>
          <w:rFonts w:ascii="Calibri" w:hAnsi="Calibri"/>
          <w:sz w:val="22"/>
          <w:szCs w:val="22"/>
        </w:rPr>
        <w:t>name</w:t>
      </w:r>
      <w:proofErr w:type="spellEnd"/>
      <w:r w:rsidRPr="00181EC2">
        <w:rPr>
          <w:rFonts w:ascii="Calibri" w:hAnsi="Calibri"/>
          <w:sz w:val="22"/>
          <w:szCs w:val="22"/>
        </w:rPr>
        <w:t xml:space="preserv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ListParagraph"/>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official </w:t>
      </w:r>
      <w:proofErr w:type="spellStart"/>
      <w:r w:rsidRPr="00181EC2">
        <w:rPr>
          <w:rFonts w:ascii="Calibri" w:hAnsi="Calibri"/>
          <w:sz w:val="22"/>
          <w:szCs w:val="22"/>
        </w:rPr>
        <w:t>legal</w:t>
      </w:r>
      <w:proofErr w:type="spellEnd"/>
      <w:r w:rsidRPr="00181EC2">
        <w:rPr>
          <w:rFonts w:ascii="Calibri" w:hAnsi="Calibri"/>
          <w:sz w:val="22"/>
          <w:szCs w:val="22"/>
        </w:rPr>
        <w:t xml:space="preserve"> </w:t>
      </w:r>
      <w:proofErr w:type="spellStart"/>
      <w:r w:rsidRPr="00181EC2">
        <w:rPr>
          <w:rFonts w:ascii="Calibri" w:hAnsi="Calibri"/>
          <w:sz w:val="22"/>
          <w:szCs w:val="22"/>
        </w:rPr>
        <w:t>form</w:t>
      </w:r>
      <w:proofErr w:type="spellEnd"/>
      <w:r w:rsidRPr="00181EC2">
        <w:rPr>
          <w:rFonts w:ascii="Calibri" w:hAnsi="Calibri"/>
          <w:sz w:val="22"/>
          <w:szCs w:val="22"/>
        </w:rPr>
        <w:t xml:space="preserve">: </w:t>
      </w:r>
      <w:r w:rsidRPr="00181EC2">
        <w:rPr>
          <w:rFonts w:ascii="Calibri" w:hAnsi="Calibri"/>
          <w:sz w:val="22"/>
          <w:szCs w:val="22"/>
        </w:rPr>
        <w:tab/>
      </w:r>
    </w:p>
    <w:p w14:paraId="07656E6D" w14:textId="31ADCCB7" w:rsidR="00D81356" w:rsidRDefault="00D81356" w:rsidP="00181EC2">
      <w:pPr>
        <w:pStyle w:val="ListParagraph"/>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w:t>
      </w:r>
      <w:proofErr w:type="spellStart"/>
      <w:r w:rsidRPr="00181EC2">
        <w:rPr>
          <w:rFonts w:ascii="Calibri" w:hAnsi="Calibri"/>
          <w:sz w:val="22"/>
          <w:szCs w:val="22"/>
        </w:rPr>
        <w:t>address</w:t>
      </w:r>
      <w:proofErr w:type="spellEnd"/>
      <w:r w:rsidRPr="00181EC2">
        <w:rPr>
          <w:rFonts w:ascii="Calibri" w:hAnsi="Calibri"/>
          <w:sz w:val="22"/>
          <w:szCs w:val="22"/>
        </w:rPr>
        <w:t>:</w:t>
      </w:r>
      <w:r>
        <w:rPr>
          <w:rFonts w:ascii="Calibri" w:hAnsi="Calibri"/>
          <w:sz w:val="22"/>
          <w:szCs w:val="22"/>
        </w:rPr>
        <w:tab/>
      </w:r>
    </w:p>
    <w:p w14:paraId="2BE2446A" w14:textId="77777777" w:rsidR="00321862" w:rsidRPr="00181EC2" w:rsidRDefault="00321862" w:rsidP="00181EC2">
      <w:pPr>
        <w:pStyle w:val="ListParagraph"/>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77777777" w:rsidR="008F53EE" w:rsidRPr="008F53EE"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has been sentenced by a judgment of a competent authority of a Member State having the force of res judicata for any offense affecting his/her/its professional integrity;</w:t>
      </w:r>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lastRenderedPageBreak/>
        <w:t xml:space="preserve">In the hypothesis of such a decision of exclusion, we can join to the present declaration on </w:t>
      </w:r>
      <w:proofErr w:type="spellStart"/>
      <w:r w:rsidRPr="00181EC2">
        <w:rPr>
          <w:rFonts w:ascii="Calibri" w:hAnsi="Calibri"/>
          <w:sz w:val="22"/>
          <w:lang w:val="en-GB"/>
        </w:rPr>
        <w:t>honor</w:t>
      </w:r>
      <w:proofErr w:type="spellEnd"/>
      <w:r w:rsidRPr="00181EC2">
        <w:rPr>
          <w:rFonts w:ascii="Calibri" w:hAnsi="Calibri"/>
          <w:sz w:val="22"/>
          <w:lang w:val="en-GB"/>
        </w:rPr>
        <w:t xml:space="preserve">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FootnoteReference"/>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will promptly inform the contracting authority about any situation constituting a conflict of interest or likely to lead to a conflict of interest;</w:t>
      </w:r>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has provided accurate and complete information to the contracting authority in the context of this procurement procedure;</w:t>
      </w:r>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s, the European Union or France;</w:t>
      </w:r>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included in the lists of financial sanctions adopted by the United Nations, the European Union, France and/or the United States, notably in the fight against the financing of terrorism </w:t>
      </w:r>
      <w:r w:rsidRPr="008F53EE">
        <w:rPr>
          <w:rFonts w:ascii="Calibri" w:eastAsia="Times New Roman" w:hAnsi="Calibri"/>
          <w:snapToGrid w:val="0"/>
          <w:sz w:val="22"/>
          <w:szCs w:val="24"/>
          <w:lang w:val="en-GB" w:eastAsia="en-GB"/>
        </w:rPr>
        <w:lastRenderedPageBreak/>
        <w:t>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r:id="rId14" w:history="1">
        <w:r w:rsidR="009F3CFA" w:rsidRPr="00181EC2">
          <w:rPr>
            <w:rStyle w:val="Hyperlink"/>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5"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6" w:history="1">
        <w:r w:rsidR="00BF6DF7" w:rsidRPr="00181EC2">
          <w:rPr>
            <w:rStyle w:val="Hyperlink"/>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7"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subject to a World Bank exclusion order and are not on the list published by the World Bank. For information, the list can be consulted at the following address: </w:t>
      </w:r>
      <w:hyperlink r:id="rId18"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undertake to inform Expertise France without delay of any change in our situation during the execution of the Contract with regard to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B466C3"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19"/>
          <w:headerReference w:type="first" r:id="rId20"/>
          <w:footerReference w:type="first" r:id="rId21"/>
          <w:pgSz w:w="11906" w:h="16838" w:code="9"/>
          <w:pgMar w:top="1417" w:right="1417" w:bottom="1417" w:left="1417" w:header="431" w:footer="658" w:gutter="0"/>
          <w:cols w:space="708"/>
          <w:titlePg/>
          <w:docGrid w:linePitch="360"/>
        </w:sectPr>
      </w:pPr>
    </w:p>
    <w:p w14:paraId="42B91B25" w14:textId="2D4FD9B9" w:rsidR="00B76D6F" w:rsidRPr="00432FF8" w:rsidRDefault="009E6801">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" fillcolor="white [3201]" strokecolor="#4f81bd [3204]" strokeweight=".5pt">
                <v:textbo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3">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0" w:name="_MON_1582458567"/>
      <w:bookmarkEnd w:id="0"/>
      <w:r w:rsidR="00A81903">
        <w:rPr>
          <w:rFonts w:asciiTheme="minorHAnsi" w:hAnsiTheme="minorHAnsi"/>
          <w:sz w:val="22"/>
          <w:szCs w:val="22"/>
          <w:lang w:val="en-GB"/>
        </w:rPr>
        <w:object w:dxaOrig="12709" w:dyaOrig="18090"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467.45pt;height:688.35pt" o:ole="">
            <v:imagedata r:id="rId24" o:title=""/>
          </v:shape>
          <o:OLEObject Type="Embed" ProgID="Excel.Sheet.12" ShapeID="_x0000_i1028" DrawAspect="Content" ObjectID="_1846067181" r:id="rId25"/>
        </w:object>
      </w:r>
    </w:p>
    <w:sectPr w:rsidR="00B76D6F" w:rsidRPr="00432FF8" w:rsidSect="005E2CD1">
      <w:headerReference w:type="default" r:id="rId26"/>
      <w:headerReference w:type="first" r:id="rId27"/>
      <w:footerReference w:type="first" r:id="rId28"/>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394101" w14:textId="77777777" w:rsidR="006C6840" w:rsidRDefault="006C6840">
      <w:r>
        <w:separator/>
      </w:r>
    </w:p>
  </w:endnote>
  <w:endnote w:type="continuationSeparator" w:id="0">
    <w:p w14:paraId="1CD858E4" w14:textId="77777777" w:rsidR="006C6840" w:rsidRDefault="006C68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6F0C36" w14:textId="77777777" w:rsidR="000603AA" w:rsidRDefault="000603A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Content>
      <w:sdt>
        <w:sdtPr>
          <w:rPr>
            <w:rFonts w:asciiTheme="minorHAnsi" w:hAnsiTheme="minorHAnsi"/>
            <w:sz w:val="22"/>
            <w:szCs w:val="22"/>
          </w:rPr>
          <w:id w:val="1994363638"/>
          <w:docPartObj>
            <w:docPartGallery w:val="Page Numbers (Top of Page)"/>
            <w:docPartUnique/>
          </w:docPartObj>
        </w:sdtPr>
        <w:sdtContent>
          <w:p w14:paraId="5BBC7ACF" w14:textId="77777777" w:rsidR="00F36983" w:rsidRDefault="00F36983" w:rsidP="00F36983">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77777777" w:rsidR="00F36983" w:rsidRDefault="00F36983" w:rsidP="00F36983">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4</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Content>
      <w:sdt>
        <w:sdtPr>
          <w:rPr>
            <w:rFonts w:ascii="Calibri" w:hAnsi="Calibri"/>
            <w:sz w:val="18"/>
          </w:rPr>
          <w:id w:val="-661230759"/>
          <w:docPartObj>
            <w:docPartGallery w:val="Page Numbers (Top of Page)"/>
            <w:docPartUnique/>
          </w:docPartObj>
        </w:sdtPr>
        <w:sdtContent>
          <w:sdt>
            <w:sdtPr>
              <w:rPr>
                <w:rFonts w:ascii="Calibri" w:hAnsi="Calibri"/>
                <w:sz w:val="22"/>
                <w:szCs w:val="22"/>
              </w:rPr>
              <w:id w:val="-1725062712"/>
              <w:docPartObj>
                <w:docPartGallery w:val="Page Numbers (Bottom of Page)"/>
                <w:docPartUnique/>
              </w:docPartObj>
            </w:sdtPr>
            <w:sdtContent>
              <w:sdt>
                <w:sdtPr>
                  <w:rPr>
                    <w:rFonts w:ascii="Calibri" w:hAnsi="Calibri"/>
                    <w:sz w:val="22"/>
                    <w:szCs w:val="22"/>
                  </w:rPr>
                  <w:id w:val="-946236166"/>
                  <w:docPartObj>
                    <w:docPartGallery w:val="Page Numbers (Top of Page)"/>
                    <w:docPartUnique/>
                  </w:docPartObj>
                </w:sdtPr>
                <w:sdtContent>
                  <w:sdt>
                    <w:sdtPr>
                      <w:rPr>
                        <w:rFonts w:asciiTheme="minorHAnsi" w:hAnsiTheme="minorHAnsi"/>
                        <w:sz w:val="22"/>
                        <w:szCs w:val="22"/>
                        <w:u w:val="single"/>
                      </w:rPr>
                      <w:id w:val="685790754"/>
                      <w:docPartObj>
                        <w:docPartGallery w:val="Page Numbers (Bottom of Page)"/>
                        <w:docPartUnique/>
                      </w:docPartObj>
                    </w:sdtPr>
                    <w:sdtContent>
                      <w:sdt>
                        <w:sdtPr>
                          <w:rPr>
                            <w:rFonts w:asciiTheme="minorHAnsi" w:hAnsiTheme="minorHAnsi"/>
                            <w:sz w:val="22"/>
                            <w:szCs w:val="22"/>
                            <w:u w:val="single"/>
                          </w:rPr>
                          <w:id w:val="860082579"/>
                          <w:docPartObj>
                            <w:docPartGallery w:val="Page Numbers (Top of Page)"/>
                            <w:docPartUnique/>
                          </w:docPartObj>
                        </w:sdtPr>
                        <w:sdtContent>
                          <w:p w14:paraId="386A0D00" w14:textId="77777777" w:rsidR="00404D38" w:rsidRDefault="00404D38" w:rsidP="00404D38">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773778B0" w:rsidR="00404D38" w:rsidRDefault="00404D38" w:rsidP="00404D38">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20BD15D9" w14:textId="19288BD9" w:rsidR="00404D38" w:rsidRDefault="008807B2" w:rsidP="00404D38">
                            <w:pPr>
                              <w:pStyle w:val="Footer"/>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257056058"/>
      <w:docPartObj>
        <w:docPartGallery w:val="Page Numbers (Bottom of Page)"/>
        <w:docPartUnique/>
      </w:docPartObj>
    </w:sdtPr>
    <w:sdtContent>
      <w:sdt>
        <w:sdtPr>
          <w:rPr>
            <w:rFonts w:ascii="Calibri" w:hAnsi="Calibri"/>
            <w:sz w:val="18"/>
          </w:rPr>
          <w:id w:val="-1940989538"/>
          <w:docPartObj>
            <w:docPartGallery w:val="Page Numbers (Top of Page)"/>
            <w:docPartUnique/>
          </w:docPartObj>
        </w:sdtPr>
        <w:sdtContent>
          <w:sdt>
            <w:sdtPr>
              <w:rPr>
                <w:rFonts w:ascii="Calibri" w:hAnsi="Calibri"/>
                <w:sz w:val="22"/>
                <w:szCs w:val="22"/>
              </w:rPr>
              <w:id w:val="-315957401"/>
              <w:docPartObj>
                <w:docPartGallery w:val="Page Numbers (Bottom of Page)"/>
                <w:docPartUnique/>
              </w:docPartObj>
            </w:sdtPr>
            <w:sdtContent>
              <w:sdt>
                <w:sdtPr>
                  <w:rPr>
                    <w:rFonts w:ascii="Calibri" w:hAnsi="Calibri"/>
                    <w:sz w:val="22"/>
                    <w:szCs w:val="22"/>
                  </w:rPr>
                  <w:id w:val="-501346568"/>
                  <w:docPartObj>
                    <w:docPartGallery w:val="Page Numbers (Top of Page)"/>
                    <w:docPartUnique/>
                  </w:docPartObj>
                </w:sdtPr>
                <w:sdtContent>
                  <w:sdt>
                    <w:sdtPr>
                      <w:rPr>
                        <w:rFonts w:asciiTheme="minorHAnsi" w:hAnsiTheme="minorHAnsi"/>
                        <w:sz w:val="22"/>
                        <w:szCs w:val="22"/>
                        <w:u w:val="single"/>
                      </w:rPr>
                      <w:id w:val="-1959781486"/>
                      <w:docPartObj>
                        <w:docPartGallery w:val="Page Numbers (Bottom of Page)"/>
                        <w:docPartUnique/>
                      </w:docPartObj>
                    </w:sdtPr>
                    <w:sdtContent>
                      <w:sdt>
                        <w:sdtPr>
                          <w:rPr>
                            <w:rFonts w:asciiTheme="minorHAnsi" w:hAnsiTheme="minorHAnsi"/>
                            <w:sz w:val="22"/>
                            <w:szCs w:val="22"/>
                            <w:u w:val="single"/>
                          </w:rPr>
                          <w:id w:val="-214434006"/>
                          <w:docPartObj>
                            <w:docPartGallery w:val="Page Numbers (Top of Page)"/>
                            <w:docPartUnique/>
                          </w:docPartObj>
                        </w:sdtPr>
                        <w:sdtContent>
                          <w:p w14:paraId="33DD4946" w14:textId="77777777" w:rsidR="00422A4E" w:rsidRDefault="00422A4E" w:rsidP="00404D38">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6EE95CD7" w:rsidR="00422A4E" w:rsidRDefault="00422A4E" w:rsidP="00404D38">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782A9438" w14:textId="32182697" w:rsidR="00422A4E" w:rsidRDefault="00422A4E" w:rsidP="00404D38">
                            <w:pPr>
                              <w:pStyle w:val="Footer"/>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Content>
      <w:sdt>
        <w:sdtPr>
          <w:rPr>
            <w:rFonts w:ascii="Calibri" w:hAnsi="Calibri"/>
            <w:sz w:val="18"/>
          </w:rPr>
          <w:id w:val="-1131711518"/>
          <w:docPartObj>
            <w:docPartGallery w:val="Page Numbers (Top of Page)"/>
            <w:docPartUnique/>
          </w:docPartObj>
        </w:sdtPr>
        <w:sdtContent>
          <w:sdt>
            <w:sdtPr>
              <w:rPr>
                <w:rFonts w:ascii="Calibri" w:hAnsi="Calibri"/>
                <w:sz w:val="22"/>
                <w:szCs w:val="22"/>
              </w:rPr>
              <w:id w:val="185258728"/>
              <w:docPartObj>
                <w:docPartGallery w:val="Page Numbers (Bottom of Page)"/>
                <w:docPartUnique/>
              </w:docPartObj>
            </w:sdtPr>
            <w:sdtContent>
              <w:sdt>
                <w:sdtPr>
                  <w:rPr>
                    <w:rFonts w:ascii="Calibri" w:hAnsi="Calibri"/>
                    <w:sz w:val="22"/>
                    <w:szCs w:val="22"/>
                  </w:rPr>
                  <w:id w:val="1842043025"/>
                  <w:docPartObj>
                    <w:docPartGallery w:val="Page Numbers (Top of Page)"/>
                    <w:docPartUnique/>
                  </w:docPartObj>
                </w:sdtPr>
                <w:sdtContent>
                  <w:sdt>
                    <w:sdtPr>
                      <w:rPr>
                        <w:rFonts w:asciiTheme="minorHAnsi" w:hAnsiTheme="minorHAnsi"/>
                        <w:sz w:val="22"/>
                        <w:szCs w:val="22"/>
                      </w:rPr>
                      <w:id w:val="-648903784"/>
                      <w:docPartObj>
                        <w:docPartGallery w:val="Page Numbers (Bottom of Page)"/>
                        <w:docPartUnique/>
                      </w:docPartObj>
                    </w:sdtPr>
                    <w:sdtContent>
                      <w:sdt>
                        <w:sdtPr>
                          <w:rPr>
                            <w:rFonts w:asciiTheme="minorHAnsi" w:hAnsiTheme="minorHAnsi"/>
                            <w:sz w:val="22"/>
                            <w:szCs w:val="22"/>
                          </w:rPr>
                          <w:id w:val="-1305998809"/>
                          <w:docPartObj>
                            <w:docPartGallery w:val="Page Numbers (Top of Page)"/>
                            <w:docPartUnique/>
                          </w:docPartObj>
                        </w:sdtPr>
                        <w:sdtContent>
                          <w:p w14:paraId="4B5B6703" w14:textId="5A2D999A" w:rsidR="00ED6ABE" w:rsidRPr="00ED6ABE" w:rsidRDefault="00ED6ABE" w:rsidP="00ED6ABE">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7CEDB5A3" w:rsidR="005E2CD1" w:rsidRPr="00ED6ABE" w:rsidRDefault="00ED6ABE" w:rsidP="00ED6ABE">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AF4962" w14:textId="77777777" w:rsidR="006C6840" w:rsidRDefault="006C6840">
      <w:r>
        <w:separator/>
      </w:r>
    </w:p>
  </w:footnote>
  <w:footnote w:type="continuationSeparator" w:id="0">
    <w:p w14:paraId="5A645D72" w14:textId="77777777" w:rsidR="006C6840" w:rsidRDefault="006C6840">
      <w:r>
        <w:continuationSeparator/>
      </w:r>
    </w:p>
  </w:footnote>
  <w:footnote w:id="1">
    <w:p w14:paraId="337BBA3F" w14:textId="77777777" w:rsidR="003F0FCE" w:rsidRPr="008F1262" w:rsidRDefault="003F0FCE" w:rsidP="003F0FCE">
      <w:pPr>
        <w:pStyle w:val="FootnoteText"/>
        <w:ind w:left="284" w:hanging="284"/>
        <w:rPr>
          <w:rStyle w:val="FootnoteReference"/>
          <w:sz w:val="16"/>
          <w:szCs w:val="18"/>
          <w:vertAlign w:val="baseline"/>
        </w:rPr>
      </w:pPr>
      <w:r w:rsidRPr="008F53EE">
        <w:rPr>
          <w:rStyle w:val="FootnoteReference"/>
          <w:rFonts w:ascii="Calibri" w:hAnsi="Calibri"/>
          <w:sz w:val="18"/>
          <w:szCs w:val="18"/>
          <w:vertAlign w:val="baseline"/>
        </w:rPr>
        <w:footnoteRef/>
      </w:r>
      <w:r w:rsidRPr="008F1262">
        <w:rPr>
          <w:rStyle w:val="FootnoteReference"/>
          <w:rFonts w:ascii="Calibri" w:hAnsi="Calibri"/>
          <w:sz w:val="18"/>
          <w:szCs w:val="18"/>
          <w:vertAlign w:val="baseline"/>
        </w:rPr>
        <w:t xml:space="preserve"> </w:t>
      </w:r>
      <w:r w:rsidRPr="008F1262">
        <w:rPr>
          <w:rStyle w:val="FootnoteReference"/>
          <w:rFonts w:ascii="Calibri" w:hAnsi="Calibri"/>
          <w:sz w:val="18"/>
          <w:szCs w:val="18"/>
          <w:vertAlign w:val="baseline"/>
        </w:rPr>
        <w:tab/>
      </w:r>
      <w:proofErr w:type="spellStart"/>
      <w:r w:rsidRPr="008F1262">
        <w:rPr>
          <w:rStyle w:val="FootnoteReference"/>
          <w:rFonts w:ascii="Calibri" w:hAnsi="Calibri"/>
          <w:sz w:val="18"/>
          <w:szCs w:val="18"/>
          <w:vertAlign w:val="baseline"/>
        </w:rPr>
        <w:t>Recent</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certificates</w:t>
      </w:r>
      <w:proofErr w:type="spellEnd"/>
      <w:r w:rsidRPr="008F1262">
        <w:rPr>
          <w:rStyle w:val="FootnoteReference"/>
          <w:rFonts w:ascii="Calibri" w:hAnsi="Calibri"/>
          <w:sz w:val="18"/>
          <w:szCs w:val="18"/>
          <w:vertAlign w:val="baseline"/>
        </w:rPr>
        <w:t xml:space="preserve"> or </w:t>
      </w:r>
      <w:proofErr w:type="spellStart"/>
      <w:r w:rsidRPr="008F1262">
        <w:rPr>
          <w:rStyle w:val="FootnoteReference"/>
          <w:rFonts w:ascii="Calibri" w:hAnsi="Calibri"/>
          <w:sz w:val="18"/>
          <w:szCs w:val="18"/>
          <w:vertAlign w:val="baseline"/>
        </w:rPr>
        <w:t>letters</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issued</w:t>
      </w:r>
      <w:proofErr w:type="spellEnd"/>
      <w:r w:rsidRPr="008F1262">
        <w:rPr>
          <w:rStyle w:val="FootnoteReference"/>
          <w:rFonts w:ascii="Calibri" w:hAnsi="Calibri"/>
          <w:sz w:val="18"/>
          <w:szCs w:val="18"/>
          <w:vertAlign w:val="baseline"/>
        </w:rPr>
        <w:t xml:space="preserve"> by the </w:t>
      </w:r>
      <w:proofErr w:type="spellStart"/>
      <w:r w:rsidRPr="008F1262">
        <w:rPr>
          <w:rStyle w:val="FootnoteReference"/>
          <w:rFonts w:ascii="Calibri" w:hAnsi="Calibri"/>
          <w:sz w:val="18"/>
          <w:szCs w:val="18"/>
          <w:vertAlign w:val="baseline"/>
        </w:rPr>
        <w:t>competent</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authorities</w:t>
      </w:r>
      <w:proofErr w:type="spellEnd"/>
      <w:r w:rsidRPr="008F1262">
        <w:rPr>
          <w:rStyle w:val="FootnoteReference"/>
          <w:rFonts w:ascii="Calibri" w:hAnsi="Calibri"/>
          <w:sz w:val="18"/>
          <w:szCs w:val="18"/>
          <w:vertAlign w:val="baseline"/>
        </w:rPr>
        <w:t xml:space="preserve"> of the relevant State are </w:t>
      </w:r>
      <w:proofErr w:type="spellStart"/>
      <w:r w:rsidRPr="008F1262">
        <w:rPr>
          <w:rStyle w:val="FootnoteReference"/>
          <w:rFonts w:ascii="Calibri" w:hAnsi="Calibri"/>
          <w:sz w:val="18"/>
          <w:szCs w:val="18"/>
          <w:vertAlign w:val="baseline"/>
        </w:rPr>
        <w:t>required</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These</w:t>
      </w:r>
      <w:proofErr w:type="spellEnd"/>
      <w:r w:rsidRPr="008F1262">
        <w:rPr>
          <w:rStyle w:val="FootnoteReference"/>
          <w:rFonts w:ascii="Calibri" w:hAnsi="Calibri"/>
          <w:sz w:val="18"/>
          <w:szCs w:val="18"/>
          <w:vertAlign w:val="baseline"/>
        </w:rPr>
        <w:t xml:space="preserve"> documents </w:t>
      </w:r>
      <w:r w:rsidRPr="008F1262">
        <w:rPr>
          <w:rStyle w:val="FootnoteReference"/>
          <w:rFonts w:ascii="Calibri" w:hAnsi="Calibri"/>
          <w:sz w:val="18"/>
          <w:vertAlign w:val="baseline"/>
        </w:rPr>
        <w:t xml:space="preserve"> </w:t>
      </w:r>
      <w:r w:rsidRPr="008F1262">
        <w:rPr>
          <w:rStyle w:val="FootnoteReference"/>
          <w:rFonts w:ascii="Calibri" w:hAnsi="Calibri"/>
          <w:sz w:val="18"/>
          <w:szCs w:val="18"/>
          <w:vertAlign w:val="baseline"/>
        </w:rPr>
        <w:t xml:space="preserve">must </w:t>
      </w:r>
      <w:proofErr w:type="spellStart"/>
      <w:r w:rsidRPr="008F1262">
        <w:rPr>
          <w:rStyle w:val="FootnoteReference"/>
          <w:rFonts w:ascii="Calibri" w:hAnsi="Calibri"/>
          <w:sz w:val="18"/>
          <w:szCs w:val="18"/>
          <w:vertAlign w:val="baseline"/>
        </w:rPr>
        <w:t>provide</w:t>
      </w:r>
      <w:proofErr w:type="spellEnd"/>
      <w:r w:rsidRPr="008F1262">
        <w:rPr>
          <w:rStyle w:val="FootnoteReference"/>
          <w:rFonts w:ascii="Calibri" w:hAnsi="Calibri"/>
          <w:sz w:val="18"/>
          <w:szCs w:val="18"/>
          <w:vertAlign w:val="baseline"/>
        </w:rPr>
        <w:t xml:space="preserve"> proof of </w:t>
      </w:r>
      <w:proofErr w:type="spellStart"/>
      <w:r w:rsidRPr="008F1262">
        <w:rPr>
          <w:rStyle w:val="FootnoteReference"/>
          <w:rFonts w:ascii="Calibri" w:hAnsi="Calibri"/>
          <w:sz w:val="18"/>
          <w:szCs w:val="18"/>
          <w:vertAlign w:val="baseline"/>
        </w:rPr>
        <w:t>payment</w:t>
      </w:r>
      <w:proofErr w:type="spellEnd"/>
      <w:r w:rsidRPr="008F1262">
        <w:rPr>
          <w:rStyle w:val="FootnoteReference"/>
          <w:rFonts w:ascii="Calibri" w:hAnsi="Calibri"/>
          <w:sz w:val="18"/>
          <w:szCs w:val="18"/>
          <w:vertAlign w:val="baseline"/>
        </w:rPr>
        <w:t xml:space="preserve"> of all taxes, </w:t>
      </w:r>
      <w:proofErr w:type="spellStart"/>
      <w:r w:rsidRPr="008F1262">
        <w:rPr>
          <w:rStyle w:val="FootnoteReference"/>
          <w:rFonts w:ascii="Calibri" w:hAnsi="Calibri"/>
          <w:sz w:val="18"/>
          <w:szCs w:val="18"/>
          <w:vertAlign w:val="baseline"/>
        </w:rPr>
        <w:t>duties</w:t>
      </w:r>
      <w:proofErr w:type="spellEnd"/>
      <w:r w:rsidRPr="008F1262">
        <w:rPr>
          <w:rStyle w:val="FootnoteReference"/>
          <w:rFonts w:ascii="Calibri" w:hAnsi="Calibri"/>
          <w:sz w:val="18"/>
          <w:szCs w:val="18"/>
          <w:vertAlign w:val="baseline"/>
        </w:rPr>
        <w:t xml:space="preserve"> and social </w:t>
      </w:r>
      <w:proofErr w:type="spellStart"/>
      <w:r w:rsidRPr="008F1262">
        <w:rPr>
          <w:rStyle w:val="FootnoteReference"/>
          <w:rFonts w:ascii="Calibri" w:hAnsi="Calibri"/>
          <w:sz w:val="18"/>
          <w:szCs w:val="18"/>
          <w:vertAlign w:val="baseline"/>
        </w:rPr>
        <w:t>security</w:t>
      </w:r>
      <w:proofErr w:type="spellEnd"/>
      <w:r w:rsidRPr="008F1262">
        <w:rPr>
          <w:rStyle w:val="FootnoteReference"/>
          <w:rFonts w:ascii="Calibri" w:hAnsi="Calibri"/>
          <w:sz w:val="18"/>
          <w:szCs w:val="18"/>
          <w:vertAlign w:val="baseline"/>
        </w:rPr>
        <w:t xml:space="preserve"> contributions for </w:t>
      </w:r>
      <w:proofErr w:type="spellStart"/>
      <w:r w:rsidRPr="008F1262">
        <w:rPr>
          <w:rStyle w:val="FootnoteReference"/>
          <w:rFonts w:ascii="Calibri" w:hAnsi="Calibri"/>
          <w:sz w:val="18"/>
          <w:szCs w:val="18"/>
          <w:vertAlign w:val="baseline"/>
        </w:rPr>
        <w:t>which</w:t>
      </w:r>
      <w:proofErr w:type="spellEnd"/>
      <w:r w:rsidRPr="008F1262">
        <w:rPr>
          <w:rStyle w:val="FootnoteReference"/>
          <w:rFonts w:ascii="Calibri" w:hAnsi="Calibri"/>
          <w:sz w:val="18"/>
          <w:szCs w:val="18"/>
          <w:vertAlign w:val="baseline"/>
        </w:rPr>
        <w:t xml:space="preserve"> the </w:t>
      </w:r>
      <w:proofErr w:type="spellStart"/>
      <w:r w:rsidRPr="008F1262">
        <w:rPr>
          <w:rStyle w:val="FootnoteReference"/>
          <w:rFonts w:ascii="Calibri" w:hAnsi="Calibri"/>
          <w:sz w:val="18"/>
          <w:szCs w:val="18"/>
          <w:vertAlign w:val="baseline"/>
        </w:rPr>
        <w:t>tenderer</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is</w:t>
      </w:r>
      <w:proofErr w:type="spellEnd"/>
      <w:r w:rsidRPr="008F1262">
        <w:rPr>
          <w:rStyle w:val="FootnoteReference"/>
          <w:rFonts w:ascii="Calibri" w:hAnsi="Calibri"/>
          <w:sz w:val="18"/>
          <w:szCs w:val="18"/>
          <w:vertAlign w:val="baseline"/>
        </w:rPr>
        <w:t xml:space="preserve"> liable, </w:t>
      </w:r>
      <w:proofErr w:type="spellStart"/>
      <w:r w:rsidRPr="008F1262">
        <w:rPr>
          <w:rStyle w:val="FootnoteReference"/>
          <w:rFonts w:ascii="Calibri" w:hAnsi="Calibri"/>
          <w:sz w:val="18"/>
          <w:szCs w:val="18"/>
          <w:vertAlign w:val="baseline"/>
        </w:rPr>
        <w:t>including</w:t>
      </w:r>
      <w:proofErr w:type="spellEnd"/>
      <w:r w:rsidRPr="008F1262">
        <w:rPr>
          <w:rStyle w:val="FootnoteReference"/>
          <w:rFonts w:ascii="Calibri" w:hAnsi="Calibri"/>
          <w:sz w:val="18"/>
          <w:szCs w:val="18"/>
          <w:vertAlign w:val="baseline"/>
        </w:rPr>
        <w:t xml:space="preserve"> VAT, </w:t>
      </w:r>
      <w:proofErr w:type="spellStart"/>
      <w:r w:rsidRPr="008F1262">
        <w:rPr>
          <w:rStyle w:val="FootnoteReference"/>
          <w:rFonts w:ascii="Calibri" w:hAnsi="Calibri"/>
          <w:sz w:val="18"/>
          <w:szCs w:val="18"/>
          <w:vertAlign w:val="baseline"/>
        </w:rPr>
        <w:t>income</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tax</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individuals</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only</w:t>
      </w:r>
      <w:proofErr w:type="spellEnd"/>
      <w:r w:rsidRPr="008F1262">
        <w:rPr>
          <w:rStyle w:val="FootnoteReference"/>
          <w:rFonts w:ascii="Calibri" w:hAnsi="Calibri"/>
          <w:sz w:val="18"/>
          <w:szCs w:val="18"/>
          <w:vertAlign w:val="baseline"/>
        </w:rPr>
        <w:t xml:space="preserve">), corporation </w:t>
      </w:r>
      <w:proofErr w:type="spellStart"/>
      <w:r w:rsidRPr="008F1262">
        <w:rPr>
          <w:rStyle w:val="FootnoteReference"/>
          <w:rFonts w:ascii="Calibri" w:hAnsi="Calibri"/>
          <w:sz w:val="18"/>
          <w:szCs w:val="18"/>
          <w:vertAlign w:val="baseline"/>
        </w:rPr>
        <w:t>tax</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legal</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entities</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only</w:t>
      </w:r>
      <w:proofErr w:type="spellEnd"/>
      <w:r w:rsidRPr="008F1262">
        <w:rPr>
          <w:rStyle w:val="FootnoteReference"/>
          <w:rFonts w:ascii="Calibri" w:hAnsi="Calibri"/>
          <w:sz w:val="18"/>
          <w:szCs w:val="18"/>
          <w:vertAlign w:val="baseline"/>
        </w:rPr>
        <w:t xml:space="preserve">) and social </w:t>
      </w:r>
      <w:proofErr w:type="spellStart"/>
      <w:r w:rsidRPr="008F1262">
        <w:rPr>
          <w:rStyle w:val="FootnoteReference"/>
          <w:rFonts w:ascii="Calibri" w:hAnsi="Calibri"/>
          <w:sz w:val="18"/>
          <w:szCs w:val="18"/>
          <w:vertAlign w:val="baseline"/>
        </w:rPr>
        <w:t>security</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costs</w:t>
      </w:r>
      <w:proofErr w:type="spellEnd"/>
      <w:r w:rsidRPr="008F1262">
        <w:rPr>
          <w:rStyle w:val="FootnoteReference"/>
          <w:rFonts w:ascii="Calibri" w:hAnsi="Calibri"/>
          <w:sz w:val="18"/>
          <w:szCs w:val="18"/>
          <w:vertAlign w:val="baseline"/>
        </w:rPr>
        <w:t>.</w:t>
      </w:r>
    </w:p>
  </w:footnote>
  <w:footnote w:id="2">
    <w:p w14:paraId="5837B1E6" w14:textId="05B08026" w:rsidR="002C797E" w:rsidRPr="00181EC2" w:rsidRDefault="002C797E">
      <w:pPr>
        <w:pStyle w:val="FootnoteText"/>
        <w:rPr>
          <w:lang w:val="en-GB"/>
        </w:rPr>
      </w:pPr>
      <w:r>
        <w:rPr>
          <w:rStyle w:val="FootnoteReference"/>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FootnoteText"/>
        <w:spacing w:before="120"/>
        <w:ind w:left="284" w:hanging="284"/>
        <w:rPr>
          <w:rFonts w:ascii="Times New Roman" w:hAnsi="Times New Roman"/>
          <w:sz w:val="16"/>
          <w:lang w:val="en-GB"/>
        </w:rPr>
      </w:pPr>
      <w:r>
        <w:rPr>
          <w:rStyle w:val="FootnoteReference"/>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34AF57" w14:textId="77777777" w:rsidR="00B466C3" w:rsidRDefault="00B466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D14F55" w14:textId="173DA818" w:rsidR="00CD0D60" w:rsidRDefault="00CD0D60" w:rsidP="00CD0D60">
    <w:pPr>
      <w:pStyle w:val="Header"/>
      <w:rPr>
        <w:rFonts w:asciiTheme="minorHAnsi" w:hAnsiTheme="minorHAnsi" w:cs="Arial"/>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Header"/>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Header"/>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40B549" w14:textId="11089AA5" w:rsidR="00701433" w:rsidRDefault="00701433">
    <w:pPr>
      <w:pStyle w:val="Header"/>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B8C231" w14:textId="33B26605" w:rsidR="00F36983" w:rsidRDefault="00F36983" w:rsidP="00F36983">
    <w:pPr>
      <w:pStyle w:val="Header"/>
      <w:rPr>
        <w:rFonts w:asciiTheme="minorHAnsi" w:hAnsiTheme="minorHAnsi" w:cs="Arial"/>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Header"/>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Header"/>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052B93" w14:textId="0B138B57" w:rsidR="00ED1A63" w:rsidRDefault="00ED1A63">
    <w:pPr>
      <w:pStyle w:val="Header"/>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C13CD" w14:textId="77777777" w:rsidR="005E2CD1" w:rsidRPr="005E2CD1" w:rsidRDefault="005E2CD1" w:rsidP="005E2CD1">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157E83" w14:textId="776197D1" w:rsidR="00A060BA" w:rsidRDefault="008807B2" w:rsidP="00432FF8">
    <w:pPr>
      <w:pStyle w:val="Header"/>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Header"/>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A2D06B7"/>
    <w:multiLevelType w:val="hybridMultilevel"/>
    <w:tmpl w:val="A4700A9C"/>
    <w:lvl w:ilvl="0" w:tplc="465A469A">
      <w:start w:val="1"/>
      <w:numFmt w:val="bullet"/>
      <w:pStyle w:val="TOC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4"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6"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9"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1"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5"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6"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7"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38"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928464759">
    <w:abstractNumId w:val="0"/>
  </w:num>
  <w:num w:numId="2" w16cid:durableId="810173138">
    <w:abstractNumId w:val="8"/>
  </w:num>
  <w:num w:numId="3" w16cid:durableId="1687945838">
    <w:abstractNumId w:val="26"/>
  </w:num>
  <w:num w:numId="4" w16cid:durableId="620452247">
    <w:abstractNumId w:val="5"/>
  </w:num>
  <w:num w:numId="5" w16cid:durableId="1743679480">
    <w:abstractNumId w:val="21"/>
  </w:num>
  <w:num w:numId="6" w16cid:durableId="823545622">
    <w:abstractNumId w:val="9"/>
  </w:num>
  <w:num w:numId="7" w16cid:durableId="714040806">
    <w:abstractNumId w:val="19"/>
  </w:num>
  <w:num w:numId="8" w16cid:durableId="198861348">
    <w:abstractNumId w:val="27"/>
  </w:num>
  <w:num w:numId="9" w16cid:durableId="985822941">
    <w:abstractNumId w:val="15"/>
  </w:num>
  <w:num w:numId="10" w16cid:durableId="2024044157">
    <w:abstractNumId w:val="32"/>
  </w:num>
  <w:num w:numId="11" w16cid:durableId="520243354">
    <w:abstractNumId w:val="3"/>
  </w:num>
  <w:num w:numId="12" w16cid:durableId="1167208480">
    <w:abstractNumId w:val="14"/>
  </w:num>
  <w:num w:numId="13" w16cid:durableId="916132487">
    <w:abstractNumId w:val="30"/>
  </w:num>
  <w:num w:numId="14" w16cid:durableId="4552999">
    <w:abstractNumId w:val="25"/>
  </w:num>
  <w:num w:numId="15" w16cid:durableId="737287803">
    <w:abstractNumId w:val="36"/>
  </w:num>
  <w:num w:numId="16" w16cid:durableId="910580929">
    <w:abstractNumId w:val="4"/>
  </w:num>
  <w:num w:numId="17" w16cid:durableId="978534389">
    <w:abstractNumId w:val="23"/>
  </w:num>
  <w:num w:numId="18" w16cid:durableId="995299530">
    <w:abstractNumId w:val="20"/>
  </w:num>
  <w:num w:numId="19" w16cid:durableId="43217670">
    <w:abstractNumId w:val="16"/>
  </w:num>
  <w:num w:numId="20" w16cid:durableId="301010651">
    <w:abstractNumId w:val="7"/>
  </w:num>
  <w:num w:numId="21" w16cid:durableId="838737638">
    <w:abstractNumId w:val="6"/>
  </w:num>
  <w:num w:numId="22" w16cid:durableId="57284690">
    <w:abstractNumId w:val="39"/>
  </w:num>
  <w:num w:numId="23" w16cid:durableId="1425031249">
    <w:abstractNumId w:val="1"/>
  </w:num>
  <w:num w:numId="24" w16cid:durableId="2119907300">
    <w:abstractNumId w:val="17"/>
  </w:num>
  <w:num w:numId="25" w16cid:durableId="261686391">
    <w:abstractNumId w:val="37"/>
  </w:num>
  <w:num w:numId="26" w16cid:durableId="508714033">
    <w:abstractNumId w:val="18"/>
  </w:num>
  <w:num w:numId="27" w16cid:durableId="1810972600">
    <w:abstractNumId w:val="40"/>
  </w:num>
  <w:num w:numId="28" w16cid:durableId="623849474">
    <w:abstractNumId w:val="34"/>
  </w:num>
  <w:num w:numId="29" w16cid:durableId="291641961">
    <w:abstractNumId w:val="38"/>
  </w:num>
  <w:num w:numId="30" w16cid:durableId="30419952">
    <w:abstractNumId w:val="11"/>
  </w:num>
  <w:num w:numId="31" w16cid:durableId="1265574860">
    <w:abstractNumId w:val="24"/>
  </w:num>
  <w:num w:numId="32" w16cid:durableId="605574736">
    <w:abstractNumId w:val="29"/>
  </w:num>
  <w:num w:numId="33" w16cid:durableId="2062090926">
    <w:abstractNumId w:val="35"/>
  </w:num>
  <w:num w:numId="34" w16cid:durableId="1087652774">
    <w:abstractNumId w:val="33"/>
  </w:num>
  <w:num w:numId="35" w16cid:durableId="621233618">
    <w:abstractNumId w:val="13"/>
  </w:num>
  <w:num w:numId="36" w16cid:durableId="1577544720">
    <w:abstractNumId w:val="40"/>
  </w:num>
  <w:num w:numId="37" w16cid:durableId="1155032053">
    <w:abstractNumId w:val="31"/>
    <w:lvlOverride w:ilvl="0">
      <w:startOverride w:val="1"/>
    </w:lvlOverride>
    <w:lvlOverride w:ilvl="1"/>
    <w:lvlOverride w:ilvl="2"/>
    <w:lvlOverride w:ilvl="3"/>
    <w:lvlOverride w:ilvl="4"/>
    <w:lvlOverride w:ilvl="5"/>
    <w:lvlOverride w:ilvl="6"/>
    <w:lvlOverride w:ilvl="7"/>
    <w:lvlOverride w:ilvl="8"/>
  </w:num>
  <w:num w:numId="38" w16cid:durableId="1814716345">
    <w:abstractNumId w:val="10"/>
  </w:num>
  <w:num w:numId="39" w16cid:durableId="550456996">
    <w:abstractNumId w:val="37"/>
  </w:num>
  <w:num w:numId="40" w16cid:durableId="148061338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874804493">
    <w:abstractNumId w:val="17"/>
    <w:lvlOverride w:ilvl="0">
      <w:startOverride w:val="1"/>
    </w:lvlOverride>
    <w:lvlOverride w:ilvl="1"/>
    <w:lvlOverride w:ilvl="2"/>
    <w:lvlOverride w:ilvl="3"/>
    <w:lvlOverride w:ilvl="4"/>
    <w:lvlOverride w:ilvl="5"/>
    <w:lvlOverride w:ilvl="6"/>
    <w:lvlOverride w:ilvl="7"/>
    <w:lvlOverride w:ilvl="8"/>
  </w:num>
  <w:num w:numId="42" w16cid:durableId="836728087">
    <w:abstractNumId w:val="12"/>
    <w:lvlOverride w:ilvl="0">
      <w:startOverride w:val="1"/>
    </w:lvlOverride>
    <w:lvlOverride w:ilvl="1"/>
    <w:lvlOverride w:ilvl="2"/>
    <w:lvlOverride w:ilvl="3"/>
    <w:lvlOverride w:ilvl="4"/>
    <w:lvlOverride w:ilvl="5"/>
    <w:lvlOverride w:ilvl="6"/>
    <w:lvlOverride w:ilvl="7"/>
    <w:lvlOverride w:ilvl="8"/>
  </w:num>
  <w:num w:numId="43" w16cid:durableId="1343049025">
    <w:abstractNumId w:val="22"/>
    <w:lvlOverride w:ilvl="0">
      <w:startOverride w:val="1"/>
    </w:lvlOverride>
    <w:lvlOverride w:ilvl="1"/>
    <w:lvlOverride w:ilvl="2"/>
    <w:lvlOverride w:ilvl="3"/>
    <w:lvlOverride w:ilvl="4"/>
    <w:lvlOverride w:ilvl="5"/>
    <w:lvlOverride w:ilvl="6"/>
    <w:lvlOverride w:ilvl="7"/>
    <w:lvlOverride w:ilvl="8"/>
  </w:num>
  <w:num w:numId="44" w16cid:durableId="693921134">
    <w:abstractNumId w:val="10"/>
  </w:num>
  <w:num w:numId="45" w16cid:durableId="708722916">
    <w:abstractNumId w:val="2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33D1"/>
    <w:rsid w:val="00187455"/>
    <w:rsid w:val="00190970"/>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412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1C06"/>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840"/>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2A5B"/>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1903"/>
    <w:rsid w:val="00A84ECA"/>
    <w:rsid w:val="00A85862"/>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13C"/>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202"/>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colormru v:ext="edit" colors="#00005c,#140546"/>
    </o:shapedefaults>
    <o:shapelayout v:ext="edit">
      <o:idmap v:ext="edit" data="2"/>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Heading1">
    <w:name w:val="heading 1"/>
    <w:basedOn w:val="Normal"/>
    <w:next w:val="Normal"/>
    <w:qFormat/>
    <w:pPr>
      <w:keepNext/>
      <w:spacing w:line="440" w:lineRule="exact"/>
      <w:outlineLvl w:val="0"/>
    </w:pPr>
    <w:rPr>
      <w:rFonts w:cs="Arial"/>
      <w:b/>
      <w:bCs/>
      <w:caps/>
    </w:rPr>
  </w:style>
  <w:style w:type="paragraph" w:styleId="Heading2">
    <w:name w:val="heading 2"/>
    <w:basedOn w:val="Normal"/>
    <w:next w:val="Normal"/>
    <w:link w:val="Heading2Char"/>
    <w:qFormat/>
    <w:pPr>
      <w:keepNext/>
      <w:widowControl w:val="0"/>
      <w:outlineLvl w:val="1"/>
    </w:pPr>
    <w:rPr>
      <w:rFonts w:cs="Arial"/>
      <w:b/>
      <w:bCs/>
      <w:sz w:val="18"/>
    </w:rPr>
  </w:style>
  <w:style w:type="paragraph" w:styleId="Heading3">
    <w:name w:val="heading 3"/>
    <w:basedOn w:val="Normal"/>
    <w:next w:val="Normal"/>
    <w:qFormat/>
    <w:pPr>
      <w:keepNext/>
      <w:spacing w:before="240" w:after="60"/>
      <w:outlineLvl w:val="2"/>
    </w:pPr>
    <w:rPr>
      <w:rFonts w:ascii="Helvetica" w:hAnsi="Helvetica"/>
      <w:sz w:val="24"/>
    </w:rPr>
  </w:style>
  <w:style w:type="paragraph" w:styleId="Heading4">
    <w:name w:val="heading 4"/>
    <w:basedOn w:val="Normal"/>
    <w:next w:val="Normal"/>
    <w:qFormat/>
    <w:pPr>
      <w:keepNext/>
      <w:widowControl w:val="0"/>
      <w:jc w:val="both"/>
      <w:outlineLvl w:val="3"/>
    </w:pPr>
    <w:rPr>
      <w:rFonts w:cs="Arial"/>
      <w:b/>
      <w:bCs/>
      <w:i/>
      <w:iCs/>
      <w:color w:val="0000FF"/>
    </w:rPr>
  </w:style>
  <w:style w:type="paragraph" w:styleId="Heading5">
    <w:name w:val="heading 5"/>
    <w:basedOn w:val="Normal"/>
    <w:next w:val="Normal"/>
    <w:qFormat/>
    <w:pPr>
      <w:keepNext/>
      <w:widowControl w:val="0"/>
      <w:jc w:val="both"/>
      <w:outlineLvl w:val="4"/>
    </w:pPr>
    <w:rPr>
      <w:rFonts w:cs="Arial"/>
      <w:b/>
      <w:bCs/>
    </w:rPr>
  </w:style>
  <w:style w:type="paragraph" w:styleId="Heading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Heading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Heading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Heading9">
    <w:name w:val="heading 9"/>
    <w:basedOn w:val="Normal"/>
    <w:next w:val="Normal"/>
    <w:link w:val="Heading9Ch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536"/>
        <w:tab w:val="right" w:pos="9072"/>
      </w:tabs>
    </w:pPr>
  </w:style>
  <w:style w:type="paragraph" w:styleId="Footer">
    <w:name w:val="footer"/>
    <w:basedOn w:val="Normal"/>
    <w:link w:val="FooterChar"/>
    <w:uiPriority w:val="99"/>
    <w:pPr>
      <w:tabs>
        <w:tab w:val="center" w:pos="4536"/>
        <w:tab w:val="right" w:pos="9072"/>
      </w:tabs>
    </w:pPr>
  </w:style>
  <w:style w:type="character" w:styleId="Hyperlink">
    <w:name w:val="Hyperlink"/>
    <w:basedOn w:val="DefaultParagraphFon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PageNumber">
    <w:name w:val="page number"/>
    <w:basedOn w:val="DefaultParagraphFon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BodyText">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DefaultParagraphFont"/>
    <w:rPr>
      <w:rFonts w:ascii="Garamond" w:hAnsi="Garamond"/>
      <w:sz w:val="22"/>
      <w:lang w:val="en-GB" w:eastAsia="fr-FR" w:bidi="ar-SA"/>
    </w:rPr>
  </w:style>
  <w:style w:type="paragraph" w:styleId="Titl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HTMLCite">
    <w:name w:val="HTML Cite"/>
    <w:basedOn w:val="DefaultParagraphFon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Emphasis">
    <w:name w:val="Emphasis"/>
    <w:basedOn w:val="DefaultParagraphFont"/>
    <w:uiPriority w:val="20"/>
    <w:qFormat/>
    <w:rPr>
      <w:b/>
      <w:bCs/>
      <w:i w:val="0"/>
      <w:iCs w:val="0"/>
    </w:rPr>
  </w:style>
  <w:style w:type="paragraph" w:styleId="TOC3">
    <w:name w:val="toc 3"/>
    <w:basedOn w:val="Normal"/>
    <w:next w:val="Normal"/>
    <w:autoRedefine/>
    <w:uiPriority w:val="39"/>
    <w:semiHidden/>
    <w:qFormat/>
    <w:pPr>
      <w:numPr>
        <w:numId w:val="5"/>
      </w:numPr>
    </w:pPr>
  </w:style>
  <w:style w:type="paragraph" w:styleId="BalloonText">
    <w:name w:val="Balloon Text"/>
    <w:basedOn w:val="Normal"/>
    <w:link w:val="BalloonTextChar"/>
    <w:uiPriority w:val="99"/>
    <w:semiHidden/>
    <w:unhideWhenUsed/>
    <w:rsid w:val="00A34452"/>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34452"/>
    <w:rPr>
      <w:rFonts w:ascii="Tahoma" w:hAnsi="Tahoma" w:cs="Tahoma"/>
      <w:sz w:val="16"/>
      <w:szCs w:val="16"/>
    </w:rPr>
  </w:style>
  <w:style w:type="table" w:styleId="TableGrid">
    <w:name w:val="Table Grid"/>
    <w:basedOn w:val="Table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OC1">
    <w:name w:val="toc 1"/>
    <w:basedOn w:val="Normal"/>
    <w:next w:val="Normal"/>
    <w:autoRedefine/>
    <w:uiPriority w:val="39"/>
    <w:unhideWhenUsed/>
    <w:qFormat/>
    <w:rsid w:val="000A6E96"/>
    <w:pPr>
      <w:spacing w:after="100"/>
    </w:pPr>
  </w:style>
  <w:style w:type="paragraph" w:styleId="TOC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FootnoteText">
    <w:name w:val="footnote text"/>
    <w:basedOn w:val="Normal"/>
    <w:link w:val="FootnoteTextChar"/>
    <w:unhideWhenUsed/>
    <w:rsid w:val="006D3BE8"/>
    <w:pPr>
      <w:spacing w:before="240" w:line="240" w:lineRule="auto"/>
      <w:jc w:val="both"/>
    </w:pPr>
    <w:rPr>
      <w:rFonts w:ascii="Times" w:eastAsia="Times New Roman" w:hAnsi="Times" w:cs="Times"/>
    </w:rPr>
  </w:style>
  <w:style w:type="character" w:customStyle="1" w:styleId="FootnoteTextChar">
    <w:name w:val="Footnote Text Char"/>
    <w:basedOn w:val="DefaultParagraphFont"/>
    <w:link w:val="FootnoteText"/>
    <w:rsid w:val="006D3BE8"/>
    <w:rPr>
      <w:rFonts w:eastAsia="Times New Roman" w:cs="Times"/>
    </w:rPr>
  </w:style>
  <w:style w:type="character" w:styleId="FootnoteReference">
    <w:name w:val="footnote reference"/>
    <w:unhideWhenUsed/>
    <w:rsid w:val="006D3BE8"/>
    <w:rPr>
      <w:rFonts w:ascii="Times New Roman" w:hAnsi="Times New Roman" w:cs="Times New Roman" w:hint="default"/>
      <w:vertAlign w:val="superscript"/>
    </w:rPr>
  </w:style>
  <w:style w:type="paragraph" w:styleId="ListParagraph">
    <w:name w:val="List Paragraph"/>
    <w:basedOn w:val="Normal"/>
    <w:uiPriority w:val="34"/>
    <w:qFormat/>
    <w:rsid w:val="006D3BE8"/>
    <w:pPr>
      <w:ind w:left="720"/>
      <w:contextualSpacing/>
    </w:pPr>
  </w:style>
  <w:style w:type="character" w:styleId="CommentReference">
    <w:name w:val="annotation reference"/>
    <w:basedOn w:val="DefaultParagraphFont"/>
    <w:uiPriority w:val="99"/>
    <w:semiHidden/>
    <w:unhideWhenUsed/>
    <w:rsid w:val="006D3BE8"/>
    <w:rPr>
      <w:sz w:val="16"/>
      <w:szCs w:val="16"/>
    </w:rPr>
  </w:style>
  <w:style w:type="paragraph" w:styleId="CommentText">
    <w:name w:val="annotation text"/>
    <w:basedOn w:val="Normal"/>
    <w:link w:val="CommentTextChar"/>
    <w:uiPriority w:val="99"/>
    <w:unhideWhenUsed/>
    <w:rsid w:val="006D3BE8"/>
    <w:pPr>
      <w:spacing w:line="240" w:lineRule="auto"/>
    </w:pPr>
  </w:style>
  <w:style w:type="character" w:customStyle="1" w:styleId="CommentTextChar">
    <w:name w:val="Comment Text Char"/>
    <w:basedOn w:val="DefaultParagraphFont"/>
    <w:link w:val="CommentText"/>
    <w:uiPriority w:val="99"/>
    <w:rsid w:val="006D3BE8"/>
    <w:rPr>
      <w:rFonts w:ascii="Arial" w:hAnsi="Arial"/>
    </w:rPr>
  </w:style>
  <w:style w:type="paragraph" w:styleId="CommentSubject">
    <w:name w:val="annotation subject"/>
    <w:basedOn w:val="CommentText"/>
    <w:next w:val="CommentText"/>
    <w:link w:val="CommentSubjectChar"/>
    <w:uiPriority w:val="99"/>
    <w:semiHidden/>
    <w:unhideWhenUsed/>
    <w:rsid w:val="006D3BE8"/>
    <w:rPr>
      <w:b/>
      <w:bCs/>
    </w:rPr>
  </w:style>
  <w:style w:type="character" w:customStyle="1" w:styleId="CommentSubjectChar">
    <w:name w:val="Comment Subject Char"/>
    <w:basedOn w:val="CommentTextChar"/>
    <w:link w:val="CommentSubject"/>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FooterChar">
    <w:name w:val="Footer Char"/>
    <w:basedOn w:val="DefaultParagraphFont"/>
    <w:link w:val="Footer"/>
    <w:uiPriority w:val="99"/>
    <w:rsid w:val="005204FC"/>
    <w:rPr>
      <w:rFonts w:ascii="Arial" w:hAnsi="Arial"/>
    </w:rPr>
  </w:style>
  <w:style w:type="paragraph" w:styleId="BodyText2">
    <w:name w:val="Body Text 2"/>
    <w:basedOn w:val="Normal"/>
    <w:link w:val="BodyText2Char"/>
    <w:uiPriority w:val="99"/>
    <w:semiHidden/>
    <w:unhideWhenUsed/>
    <w:rsid w:val="00893886"/>
    <w:pPr>
      <w:spacing w:after="120" w:line="480" w:lineRule="auto"/>
    </w:pPr>
  </w:style>
  <w:style w:type="character" w:customStyle="1" w:styleId="BodyText2Char">
    <w:name w:val="Body Text 2 Char"/>
    <w:basedOn w:val="DefaultParagraphFont"/>
    <w:link w:val="BodyText2"/>
    <w:uiPriority w:val="99"/>
    <w:semiHidden/>
    <w:rsid w:val="00893886"/>
    <w:rPr>
      <w:rFonts w:ascii="Arial" w:hAnsi="Arial"/>
    </w:rPr>
  </w:style>
  <w:style w:type="character" w:customStyle="1" w:styleId="Heading2Char">
    <w:name w:val="Heading 2 Char"/>
    <w:basedOn w:val="DefaultParagraphFont"/>
    <w:link w:val="Heading2"/>
    <w:rsid w:val="00E6519B"/>
    <w:rPr>
      <w:rFonts w:ascii="Arial" w:hAnsi="Arial" w:cs="Arial"/>
      <w:b/>
      <w:bCs/>
      <w:sz w:val="18"/>
    </w:rPr>
  </w:style>
  <w:style w:type="character" w:styleId="BookTitle">
    <w:name w:val="Book Title"/>
    <w:basedOn w:val="DefaultParagraphFont"/>
    <w:uiPriority w:val="33"/>
    <w:qFormat/>
    <w:rsid w:val="002C46DE"/>
    <w:rPr>
      <w:b/>
      <w:bCs/>
      <w:smallCaps/>
      <w:spacing w:val="5"/>
    </w:rPr>
  </w:style>
  <w:style w:type="character" w:customStyle="1" w:styleId="Caractresdenotedebasdepage">
    <w:name w:val="Caractères de note de bas de page"/>
    <w:basedOn w:val="DefaultParagraphFont"/>
    <w:rsid w:val="00390537"/>
    <w:rPr>
      <w:rFonts w:ascii="Times New Roman" w:hAnsi="Times New Roman" w:cs="Times New Roman" w:hint="default"/>
      <w:vertAlign w:val="superscript"/>
    </w:rPr>
  </w:style>
  <w:style w:type="paragraph" w:styleId="Revision">
    <w:name w:val="Revision"/>
    <w:hidden/>
    <w:uiPriority w:val="99"/>
    <w:semiHidden/>
    <w:rsid w:val="00F51120"/>
    <w:rPr>
      <w:rFonts w:ascii="Arial" w:hAnsi="Arial"/>
    </w:rPr>
  </w:style>
  <w:style w:type="paragraph" w:styleId="BodyText3">
    <w:name w:val="Body Text 3"/>
    <w:basedOn w:val="Normal"/>
    <w:link w:val="BodyText3Char"/>
    <w:uiPriority w:val="99"/>
    <w:unhideWhenUsed/>
    <w:rsid w:val="001020FE"/>
    <w:pPr>
      <w:spacing w:after="120"/>
    </w:pPr>
    <w:rPr>
      <w:sz w:val="16"/>
      <w:szCs w:val="16"/>
    </w:rPr>
  </w:style>
  <w:style w:type="character" w:customStyle="1" w:styleId="BodyText3Char">
    <w:name w:val="Body Text 3 Char"/>
    <w:basedOn w:val="DefaultParagraphFont"/>
    <w:link w:val="BodyText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DefaultParagraphFont"/>
    <w:link w:val="Normal1"/>
    <w:rsid w:val="00533387"/>
    <w:rPr>
      <w:rFonts w:ascii="Times New Roman" w:eastAsia="Times New Roman" w:hAnsi="Times New Roman"/>
      <w:sz w:val="22"/>
      <w:szCs w:val="22"/>
    </w:rPr>
  </w:style>
  <w:style w:type="table" w:styleId="MediumShading1-Accent1">
    <w:name w:val="Medium Shading 1 Accent 1"/>
    <w:basedOn w:val="Table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HeaderChar">
    <w:name w:val="Header Char"/>
    <w:link w:val="Header"/>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Heading9Char">
    <w:name w:val="Heading 9 Char"/>
    <w:basedOn w:val="DefaultParagraphFont"/>
    <w:link w:val="Heading9"/>
    <w:uiPriority w:val="9"/>
    <w:semiHidden/>
    <w:rsid w:val="00406490"/>
    <w:rPr>
      <w:rFonts w:asciiTheme="majorHAnsi" w:eastAsiaTheme="majorEastAsia" w:hAnsiTheme="majorHAnsi" w:cstheme="majorBidi"/>
      <w:i/>
      <w:iCs/>
      <w:color w:val="272727" w:themeColor="text1" w:themeTint="D8"/>
      <w:sz w:val="21"/>
      <w:szCs w:val="21"/>
    </w:rPr>
  </w:style>
  <w:style w:type="character" w:styleId="PlaceholderText">
    <w:name w:val="Placeholder Text"/>
    <w:basedOn w:val="DefaultParagraphFont"/>
    <w:uiPriority w:val="99"/>
    <w:semiHidden/>
    <w:rsid w:val="00230D6B"/>
    <w:rPr>
      <w:color w:val="808080"/>
    </w:rPr>
  </w:style>
  <w:style w:type="table" w:customStyle="1" w:styleId="Grilledutableau1">
    <w:name w:val="Grille du tableau1"/>
    <w:basedOn w:val="TableNormal"/>
    <w:next w:val="TableGrid"/>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25" Type="http://schemas.openxmlformats.org/officeDocument/2006/relationships/package" Target="embeddings/Microsoft_Excel_Worksheet.xlsx"/><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yperlink" Target="https://www.sanctionsmap.eu" TargetMode="External"/><Relationship Id="rId23" Type="http://schemas.openxmlformats.org/officeDocument/2006/relationships/image" Target="media/image20.jpg"/><Relationship Id="rId28" Type="http://schemas.openxmlformats.org/officeDocument/2006/relationships/footer" Target="footer5.xml"/><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header" Target="header7.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BDCD95-9BDC-4F28-BEA3-E3357EE761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30</TotalTime>
  <Pages>6</Pages>
  <Words>1357</Words>
  <Characters>7739</Characters>
  <Application>Microsoft Office Word</Application>
  <DocSecurity>0</DocSecurity>
  <Lines>64</Lines>
  <Paragraphs>18</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9078</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Expertise France</cp:lastModifiedBy>
  <cp:revision>8</cp:revision>
  <cp:lastPrinted>2016-03-24T23:23:00Z</cp:lastPrinted>
  <dcterms:created xsi:type="dcterms:W3CDTF">2023-02-01T09:42:00Z</dcterms:created>
  <dcterms:modified xsi:type="dcterms:W3CDTF">2026-07-20T12:40:00Z</dcterms:modified>
</cp:coreProperties>
</file>